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14" w:rsidRDefault="00CA7817">
      <w:r>
        <w:t>Date:</w:t>
      </w:r>
    </w:p>
    <w:p w:rsidR="00CA7817" w:rsidRDefault="00CA7817">
      <w:r>
        <w:t>Lender:</w:t>
      </w:r>
    </w:p>
    <w:p w:rsidR="00CA7817" w:rsidRDefault="00CA7817">
      <w:r>
        <w:t>Loan #:</w:t>
      </w:r>
    </w:p>
    <w:p w:rsidR="00CA7817" w:rsidRDefault="00CA7817">
      <w:r>
        <w:t>Borrower(s):</w:t>
      </w:r>
    </w:p>
    <w:p w:rsidR="00CA7817" w:rsidRDefault="00CA7817">
      <w:r>
        <w:t>Property Address:</w:t>
      </w:r>
    </w:p>
    <w:p w:rsidR="00CA7817" w:rsidRDefault="00CA7817"/>
    <w:p w:rsidR="00CA7817" w:rsidRDefault="00CA7817" w:rsidP="00CA7817">
      <w:pPr>
        <w:pStyle w:val="ListParagraph"/>
        <w:numPr>
          <w:ilvl w:val="0"/>
          <w:numId w:val="1"/>
        </w:numPr>
      </w:pPr>
      <w:r>
        <w:t xml:space="preserve">Borrower(s) certify that as of today’s date, all information on the final mortgage loan application, as well documentation provided by the Borrower(s) is current, correct and true (particularly information concerning income, employment, liabilities and assets of the Borrower(s)). </w:t>
      </w:r>
    </w:p>
    <w:p w:rsidR="00CA7817" w:rsidRDefault="00CA7817" w:rsidP="00CA7817">
      <w:pPr>
        <w:pStyle w:val="ListParagraph"/>
        <w:numPr>
          <w:ilvl w:val="0"/>
          <w:numId w:val="1"/>
        </w:numPr>
      </w:pPr>
      <w:r>
        <w:t>Borrower(s) certify that as of today’s date their income and employment have not been impaired due to the effects of COVID-19.</w:t>
      </w:r>
    </w:p>
    <w:p w:rsidR="00CA7817" w:rsidRDefault="00CA7817" w:rsidP="00CA7817">
      <w:pPr>
        <w:pStyle w:val="ListParagraph"/>
        <w:numPr>
          <w:ilvl w:val="0"/>
          <w:numId w:val="1"/>
        </w:numPr>
      </w:pPr>
      <w:r>
        <w:t xml:space="preserve">Borrower(s) certify that as of today’s date, Borrower(s) is not aware of any changes (current or pending) to income, employment, liabilities and assets which would negatively impact their ability to repay the mortgage loan and does not reasonably anticipate that any such changes will occur in the future. </w:t>
      </w:r>
    </w:p>
    <w:p w:rsidR="00CA7817" w:rsidRDefault="00CA7817" w:rsidP="00CA7817"/>
    <w:p w:rsidR="00CA7817" w:rsidRDefault="00CA7817" w:rsidP="00CA7817">
      <w:r>
        <w:t xml:space="preserve">I/We, the Borrower(s), declare that the foregoing is true and correct. </w:t>
      </w:r>
    </w:p>
    <w:p w:rsidR="00CA7817" w:rsidRDefault="00CA7817" w:rsidP="00CA7817"/>
    <w:p w:rsidR="00CA7817" w:rsidRDefault="00CA7817" w:rsidP="00CA7817"/>
    <w:p w:rsidR="00CA7817" w:rsidRDefault="00CA7817" w:rsidP="00CA7817">
      <w:r>
        <w:t>_____________________________________________                ___________________</w:t>
      </w:r>
    </w:p>
    <w:p w:rsidR="00CA7817" w:rsidRPr="00CA7817" w:rsidRDefault="00CA7817" w:rsidP="00CA7817">
      <w:pPr>
        <w:rPr>
          <w:color w:val="000000" w:themeColor="text1"/>
        </w:rPr>
      </w:pPr>
      <w:r w:rsidRPr="00CA7817">
        <w:rPr>
          <w:color w:val="000000" w:themeColor="text1"/>
        </w:rPr>
        <w:t>Borrower Signature                                                                                 Date</w:t>
      </w:r>
    </w:p>
    <w:p w:rsidR="00CA7817" w:rsidRPr="00CA7817" w:rsidRDefault="00CA7817" w:rsidP="00CA7817">
      <w:pPr>
        <w:rPr>
          <w:color w:val="000000" w:themeColor="text1"/>
        </w:rPr>
      </w:pPr>
      <w:r w:rsidRPr="00CA7817">
        <w:rPr>
          <w:color w:val="000000" w:themeColor="text1"/>
        </w:rPr>
        <w:t>_____________________________________________                ___________________</w:t>
      </w:r>
    </w:p>
    <w:p w:rsidR="00CA7817" w:rsidRPr="00CA7817" w:rsidRDefault="00CA7817" w:rsidP="00CA7817">
      <w:pPr>
        <w:rPr>
          <w:color w:val="000000" w:themeColor="text1"/>
        </w:rPr>
      </w:pPr>
      <w:r w:rsidRPr="00CA7817">
        <w:rPr>
          <w:color w:val="000000" w:themeColor="text1"/>
        </w:rPr>
        <w:t>Borrower Signature                                                                                 Date</w:t>
      </w:r>
    </w:p>
    <w:p w:rsidR="00CA7817" w:rsidRPr="00CA7817" w:rsidRDefault="00CA7817">
      <w:pPr>
        <w:rPr>
          <w:color w:val="000000" w:themeColor="text1"/>
        </w:rPr>
      </w:pPr>
      <w:bookmarkStart w:id="0" w:name="_GoBack"/>
      <w:bookmarkEnd w:id="0"/>
    </w:p>
    <w:sectPr w:rsidR="00CA7817" w:rsidRPr="00CA78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4B" w:rsidRDefault="001A6F4B" w:rsidP="0031134B">
      <w:pPr>
        <w:spacing w:after="0" w:line="240" w:lineRule="auto"/>
      </w:pPr>
      <w:r>
        <w:separator/>
      </w:r>
    </w:p>
  </w:endnote>
  <w:endnote w:type="continuationSeparator" w:id="0">
    <w:p w:rsidR="001A6F4B" w:rsidRDefault="001A6F4B" w:rsidP="0031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4B" w:rsidRDefault="0031134B">
    <w:pPr>
      <w:pStyle w:val="Footer"/>
    </w:pPr>
    <w:r>
      <w:rPr>
        <w:noProof/>
      </w:rPr>
      <mc:AlternateContent>
        <mc:Choice Requires="wps">
          <w:drawing>
            <wp:anchor distT="0" distB="0" distL="114300" distR="114300" simplePos="0" relativeHeight="251659264" behindDoc="0" locked="0" layoutInCell="1" allowOverlap="1" wp14:anchorId="3D7BADFB" wp14:editId="4CCE465C">
              <wp:simplePos x="0" y="0"/>
              <wp:positionH relativeFrom="column">
                <wp:posOffset>-303530</wp:posOffset>
              </wp:positionH>
              <wp:positionV relativeFrom="paragraph">
                <wp:posOffset>174625</wp:posOffset>
              </wp:positionV>
              <wp:extent cx="6515565" cy="51392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565" cy="51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4B" w:rsidRPr="0031134B" w:rsidRDefault="0031134B" w:rsidP="0031134B">
                          <w:pPr>
                            <w:spacing w:line="240" w:lineRule="auto"/>
                            <w:rPr>
                              <w:sz w:val="16"/>
                            </w:rPr>
                          </w:pPr>
                          <w:r w:rsidRPr="0031134B">
                            <w:rPr>
                              <w:sz w:val="16"/>
                            </w:rPr>
                            <w:t>© 202</w:t>
                          </w:r>
                          <w:r w:rsidR="0000700C">
                            <w:rPr>
                              <w:sz w:val="16"/>
                            </w:rPr>
                            <w:t>1</w:t>
                          </w:r>
                          <w:r w:rsidRPr="0031134B">
                            <w:rPr>
                              <w:sz w:val="16"/>
                            </w:rPr>
                            <w:t xml:space="preserve"> </w:t>
                          </w:r>
                          <w:r w:rsidR="0000700C">
                            <w:rPr>
                              <w:sz w:val="16"/>
                            </w:rPr>
                            <w:t>Community</w:t>
                          </w:r>
                          <w:r w:rsidRPr="0031134B">
                            <w:rPr>
                              <w:sz w:val="16"/>
                            </w:rPr>
                            <w:t xml:space="preserve"> Loan Servicing, LLC. NMLS #</w:t>
                          </w:r>
                          <w:r w:rsidR="0000700C">
                            <w:rPr>
                              <w:sz w:val="16"/>
                            </w:rPr>
                            <w:t>2569</w:t>
                          </w:r>
                          <w:r w:rsidRPr="0031134B">
                            <w:rPr>
                              <w:sz w:val="16"/>
                            </w:rPr>
                            <w:t>. This information is for lending institutions only, and not intended for use by individual consumers or borrowers. Lakeview programs are offered to qualified residential lending institutions and are not applicable to the general public or individual consumers. Equal Housing Lender.</w:t>
                          </w:r>
                        </w:p>
                        <w:p w:rsidR="0031134B" w:rsidRPr="0031134B" w:rsidRDefault="0031134B" w:rsidP="0031134B">
                          <w:pPr>
                            <w:pStyle w:val="Footer"/>
                            <w:rPr>
                              <w:sz w:val="16"/>
                            </w:rPr>
                          </w:pPr>
                        </w:p>
                      </w:txbxContent>
                    </wps:txbx>
                    <wps:bodyPr rot="0" vert="horz" wrap="square" lIns="91440" tIns="45720" rIns="91440" bIns="45720" anchor="t" anchorCtr="0" upright="1">
                      <a:noAutofit/>
                    </wps:bodyPr>
                  </wps:wsp>
                </a:graphicData>
              </a:graphic>
            </wp:anchor>
          </w:drawing>
        </mc:Choice>
        <mc:Fallback>
          <w:pict>
            <v:shapetype w14:anchorId="3D7BADFB" id="_x0000_t202" coordsize="21600,21600" o:spt="202" path="m,l,21600r21600,l21600,xe">
              <v:stroke joinstyle="miter"/>
              <v:path gradientshapeok="t" o:connecttype="rect"/>
            </v:shapetype>
            <v:shape id="Text Box 8" o:spid="_x0000_s1026" type="#_x0000_t202" style="position:absolute;margin-left:-23.9pt;margin-top:13.75pt;width:513.05pt;height:40.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ntQ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" filled="f" stroked="f">
              <v:textbox>
                <w:txbxContent>
                  <w:p w:rsidR="0031134B" w:rsidRPr="0031134B" w:rsidRDefault="0031134B" w:rsidP="0031134B">
                    <w:pPr>
                      <w:spacing w:line="240" w:lineRule="auto"/>
                      <w:rPr>
                        <w:sz w:val="16"/>
                      </w:rPr>
                    </w:pPr>
                    <w:r w:rsidRPr="0031134B">
                      <w:rPr>
                        <w:sz w:val="16"/>
                      </w:rPr>
                      <w:t>© 202</w:t>
                    </w:r>
                    <w:r w:rsidR="0000700C">
                      <w:rPr>
                        <w:sz w:val="16"/>
                      </w:rPr>
                      <w:t>1</w:t>
                    </w:r>
                    <w:r w:rsidRPr="0031134B">
                      <w:rPr>
                        <w:sz w:val="16"/>
                      </w:rPr>
                      <w:t xml:space="preserve"> </w:t>
                    </w:r>
                    <w:r w:rsidR="0000700C">
                      <w:rPr>
                        <w:sz w:val="16"/>
                      </w:rPr>
                      <w:t>Community</w:t>
                    </w:r>
                    <w:r w:rsidRPr="0031134B">
                      <w:rPr>
                        <w:sz w:val="16"/>
                      </w:rPr>
                      <w:t xml:space="preserve"> Loan Servicing, LLC. NMLS #</w:t>
                    </w:r>
                    <w:r w:rsidR="0000700C">
                      <w:rPr>
                        <w:sz w:val="16"/>
                      </w:rPr>
                      <w:t>2569</w:t>
                    </w:r>
                    <w:r w:rsidRPr="0031134B">
                      <w:rPr>
                        <w:sz w:val="16"/>
                      </w:rPr>
                      <w:t>. This information is for lending institutions only, and not intended for use by individual consumers or borrowers. Lakeview programs are offered to qualified residential lending institutions and are not applicable to the general public or individual consumers. Equal Housing Lender.</w:t>
                    </w:r>
                  </w:p>
                  <w:p w:rsidR="0031134B" w:rsidRPr="0031134B" w:rsidRDefault="0031134B" w:rsidP="0031134B">
                    <w:pPr>
                      <w:pStyle w:val="Footer"/>
                      <w:rPr>
                        <w:sz w:val="16"/>
                      </w:rPr>
                    </w:pPr>
                  </w:p>
                </w:txbxContent>
              </v:textbox>
            </v:shape>
          </w:pict>
        </mc:Fallback>
      </mc:AlternateContent>
    </w:r>
  </w:p>
  <w:p w:rsidR="0031134B" w:rsidRDefault="003113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4B" w:rsidRDefault="001A6F4B" w:rsidP="0031134B">
      <w:pPr>
        <w:spacing w:after="0" w:line="240" w:lineRule="auto"/>
      </w:pPr>
      <w:r>
        <w:separator/>
      </w:r>
    </w:p>
  </w:footnote>
  <w:footnote w:type="continuationSeparator" w:id="0">
    <w:p w:rsidR="001A6F4B" w:rsidRDefault="001A6F4B" w:rsidP="00311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A1435"/>
    <w:multiLevelType w:val="hybridMultilevel"/>
    <w:tmpl w:val="C622B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17"/>
    <w:rsid w:val="0000700C"/>
    <w:rsid w:val="00094714"/>
    <w:rsid w:val="001A6F4B"/>
    <w:rsid w:val="002C7BBB"/>
    <w:rsid w:val="0031134B"/>
    <w:rsid w:val="005929D7"/>
    <w:rsid w:val="00CA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9E93F"/>
  <w15:chartTrackingRefBased/>
  <w15:docId w15:val="{12072C91-D422-421F-904C-03B59B90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17"/>
    <w:pPr>
      <w:spacing w:after="0" w:line="240" w:lineRule="auto"/>
      <w:ind w:left="720"/>
    </w:pPr>
    <w:rPr>
      <w:rFonts w:ascii="Calibri" w:hAnsi="Calibri" w:cs="Calibri"/>
    </w:rPr>
  </w:style>
  <w:style w:type="paragraph" w:styleId="Header">
    <w:name w:val="header"/>
    <w:basedOn w:val="Normal"/>
    <w:link w:val="HeaderChar"/>
    <w:uiPriority w:val="99"/>
    <w:unhideWhenUsed/>
    <w:rsid w:val="0031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4B"/>
  </w:style>
  <w:style w:type="paragraph" w:styleId="Footer">
    <w:name w:val="footer"/>
    <w:basedOn w:val="Normal"/>
    <w:link w:val="FooterChar"/>
    <w:uiPriority w:val="99"/>
    <w:unhideWhenUsed/>
    <w:rsid w:val="0031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9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Bayview Asset Management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Haugh</dc:creator>
  <cp:keywords/>
  <dc:description/>
  <cp:lastModifiedBy>Doreen Haugh</cp:lastModifiedBy>
  <cp:revision>3</cp:revision>
  <dcterms:created xsi:type="dcterms:W3CDTF">2020-08-21T14:52:00Z</dcterms:created>
  <dcterms:modified xsi:type="dcterms:W3CDTF">2021-03-16T15:29:00Z</dcterms:modified>
</cp:coreProperties>
</file>